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Test Plan for AmaderHR Web</w:t>
      </w:r>
      <w:r w:rsidDel="00000000" w:rsidR="00000000" w:rsidRPr="00000000">
        <w:rPr>
          <w:rFonts w:ascii="Google Sans" w:cs="Google Sans" w:eastAsia="Google Sans" w:hAnsi="Google Sans"/>
          <w:color w:val="1b1c1d"/>
          <w:sz w:val="30"/>
          <w:szCs w:val="30"/>
          <w:rtl w:val="0"/>
        </w:rPr>
        <w:t xml:space="preserve"> APPLICATION</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w:t>
      </w:r>
      <w:r w:rsidDel="00000000" w:rsidR="00000000" w:rsidRPr="00000000">
        <w:rPr>
          <w:rFonts w:ascii="Google Sans Text" w:cs="Google Sans Text" w:eastAsia="Google Sans Text" w:hAnsi="Google Sans Text"/>
          <w:i w:val="0"/>
          <w:color w:val="1b1c1d"/>
          <w:sz w:val="24"/>
          <w:szCs w:val="24"/>
          <w:rtl w:val="0"/>
        </w:rPr>
        <w:t xml:space="preserve">he test plan for the Software Quality Assurance (SQA) activities to be performed on the AmaderHR website.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This test plan details the scope of testing, objectives, required resources, schedule, testing environment, deliverables, potential risks and their mitigation strategies, entry and exit criteria for testing phases, and the prioritization technique to be employed. The goal of this testing effort is to ensure that the AmaderHR website is functional, reliable, user-friendly, secure, and meets the specified requirements and expectations of its users.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Scope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In-Scope: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modules and functionalities of the AmaderHR website will be included in this testing effort: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Authentication and Authorization:</w:t>
      </w:r>
    </w:p>
    <w:p w:rsidR="00000000" w:rsidDel="00000000" w:rsidP="00000000" w:rsidRDefault="00000000" w:rsidRPr="00000000" w14:paraId="0000000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Login and logout functionality for different user roles (e.g., Admin, HR Manager, Employee).</w:t>
      </w:r>
    </w:p>
    <w:p w:rsidR="00000000" w:rsidDel="00000000" w:rsidP="00000000" w:rsidRDefault="00000000" w:rsidRPr="00000000" w14:paraId="0000000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registration and profile management.</w:t>
      </w:r>
    </w:p>
    <w:p w:rsidR="00000000" w:rsidDel="00000000" w:rsidP="00000000" w:rsidRDefault="00000000" w:rsidRPr="00000000" w14:paraId="0000000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Password management (reset, change).</w:t>
      </w:r>
    </w:p>
    <w:p w:rsidR="00000000" w:rsidDel="00000000" w:rsidP="00000000" w:rsidRDefault="00000000" w:rsidRPr="00000000" w14:paraId="0000000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Role-based access control and permissions.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Management:</w:t>
      </w:r>
    </w:p>
    <w:p w:rsidR="00000000" w:rsidDel="00000000" w:rsidP="00000000" w:rsidRDefault="00000000" w:rsidRPr="00000000" w14:paraId="0000000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Adding, viewing, editing, and deleting employee records.</w:t>
      </w:r>
    </w:p>
    <w:p w:rsidR="00000000" w:rsidDel="00000000" w:rsidP="00000000" w:rsidRDefault="00000000" w:rsidRPr="00000000" w14:paraId="0000000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 profile management (personal information, contact details, job information, etc.).</w:t>
      </w:r>
    </w:p>
    <w:p w:rsidR="00000000" w:rsidDel="00000000" w:rsidP="00000000" w:rsidRDefault="00000000" w:rsidRPr="00000000" w14:paraId="0000001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Organization chart and reporting structure.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Leave Management:</w:t>
      </w:r>
    </w:p>
    <w:p w:rsidR="00000000" w:rsidDel="00000000" w:rsidP="00000000" w:rsidRDefault="00000000" w:rsidRPr="00000000" w14:paraId="0000001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Leave application submission by employees.</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Leave balance tracking and management.</w:t>
      </w:r>
    </w:p>
    <w:p w:rsidR="00000000" w:rsidDel="00000000" w:rsidP="00000000" w:rsidRDefault="00000000" w:rsidRPr="00000000" w14:paraId="0000001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Leave approval/rejection workflow for managers.</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Leave type configuration and management.</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Attendance Management:</w:t>
      </w:r>
    </w:p>
    <w:p w:rsidR="00000000" w:rsidDel="00000000" w:rsidP="00000000" w:rsidRDefault="00000000" w:rsidRPr="00000000" w14:paraId="0000001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Clock-in and clock-out functionality (if applicable).</w:t>
      </w:r>
    </w:p>
    <w:p w:rsidR="00000000" w:rsidDel="00000000" w:rsidP="00000000" w:rsidRDefault="00000000" w:rsidRPr="00000000" w14:paraId="0000001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Attendance tracking and reporting.</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Integration with timekeeping systems (if applicable).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ind w:left="87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Bank Management</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1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Bank Name: Creation, viewing, editing, deletion, search/filtering.</w:t>
      </w:r>
    </w:p>
    <w:p w:rsidR="00000000" w:rsidDel="00000000" w:rsidP="00000000" w:rsidRDefault="00000000" w:rsidRPr="00000000" w14:paraId="0000001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Branch Name: Creation (with bank association), viewing, editing, deletion, search/filtering (including by bank).</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Data Integrity: Maintaining valid bank-branch relationships, preventing deletion of banks with associated branches.</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UI/UX: Clear interface, consistency, responsiveness, accessibility, informative error messages.</w:t>
      </w:r>
      <w:r w:rsidDel="00000000" w:rsidR="00000000" w:rsidRPr="00000000">
        <w:rPr>
          <w:rtl w:val="0"/>
        </w:rPr>
      </w:r>
    </w:p>
    <w:p w:rsidR="00000000" w:rsidDel="00000000" w:rsidP="00000000" w:rsidRDefault="00000000" w:rsidRPr="00000000" w14:paraId="00000020">
      <w:pPr>
        <w:pStyle w:val="Heading3"/>
        <w:spacing w:after="80" w:before="280" w:line="275.9999942779541" w:lineRule="auto"/>
        <w:ind w:left="465" w:firstLine="0"/>
        <w:rPr>
          <w:rFonts w:ascii="Google Sans Text" w:cs="Google Sans Text" w:eastAsia="Google Sans Text" w:hAnsi="Google Sans Text"/>
          <w:color w:val="1b1c1d"/>
          <w:sz w:val="26"/>
          <w:szCs w:val="26"/>
        </w:rPr>
      </w:pPr>
      <w:bookmarkStart w:colFirst="0" w:colLast="0" w:name="_3wuh9689rk14" w:id="0"/>
      <w:bookmarkEnd w:id="0"/>
      <w:r w:rsidDel="00000000" w:rsidR="00000000" w:rsidRPr="00000000">
        <w:rPr>
          <w:rFonts w:ascii="Google Sans Text" w:cs="Google Sans Text" w:eastAsia="Google Sans Text" w:hAnsi="Google Sans Text"/>
          <w:color w:val="1b1c1d"/>
          <w:sz w:val="26"/>
          <w:szCs w:val="26"/>
          <w:rtl w:val="0"/>
        </w:rPr>
        <w:t xml:space="preserve">Pay Grade Management (Grades, Earnings, Deductions)</w:t>
      </w:r>
    </w:p>
    <w:p w:rsidR="00000000" w:rsidDel="00000000" w:rsidP="00000000" w:rsidRDefault="00000000" w:rsidRPr="00000000" w14:paraId="00000021">
      <w:pPr>
        <w:numPr>
          <w:ilvl w:val="0"/>
          <w:numId w:val="1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Grades:</w:t>
      </w:r>
      <w:r w:rsidDel="00000000" w:rsidR="00000000" w:rsidRPr="00000000">
        <w:rPr>
          <w:rFonts w:ascii="Google Sans Text" w:cs="Google Sans Text" w:eastAsia="Google Sans Text" w:hAnsi="Google Sans Text"/>
          <w:color w:val="1b1c1d"/>
          <w:sz w:val="24"/>
          <w:szCs w:val="24"/>
          <w:rtl w:val="0"/>
        </w:rPr>
        <w:t xml:space="preserve"> Create, view, edit, delete, and search pay grades.</w:t>
        <w:br w:type="textWrapping"/>
      </w:r>
    </w:p>
    <w:p w:rsidR="00000000" w:rsidDel="00000000" w:rsidP="00000000" w:rsidRDefault="00000000" w:rsidRPr="00000000" w14:paraId="00000022">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Earnings:</w:t>
      </w:r>
      <w:r w:rsidDel="00000000" w:rsidR="00000000" w:rsidRPr="00000000">
        <w:rPr>
          <w:rFonts w:ascii="Google Sans Text" w:cs="Google Sans Text" w:eastAsia="Google Sans Text" w:hAnsi="Google Sans Text"/>
          <w:color w:val="1b1c1d"/>
          <w:sz w:val="24"/>
          <w:szCs w:val="24"/>
          <w:rtl w:val="0"/>
        </w:rPr>
        <w:t xml:space="preserve"> Add, view, edit, delete, and filter earning components linked to grades.</w:t>
        <w:br w:type="textWrapping"/>
      </w:r>
    </w:p>
    <w:p w:rsidR="00000000" w:rsidDel="00000000" w:rsidP="00000000" w:rsidRDefault="00000000" w:rsidRPr="00000000" w14:paraId="00000023">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Deductions:</w:t>
      </w:r>
      <w:r w:rsidDel="00000000" w:rsidR="00000000" w:rsidRPr="00000000">
        <w:rPr>
          <w:rFonts w:ascii="Google Sans Text" w:cs="Google Sans Text" w:eastAsia="Google Sans Text" w:hAnsi="Google Sans Text"/>
          <w:color w:val="1b1c1d"/>
          <w:sz w:val="24"/>
          <w:szCs w:val="24"/>
          <w:rtl w:val="0"/>
        </w:rPr>
        <w:t xml:space="preserve"> Add, view, edit, delete, and filter deduction components for each grade.</w:t>
        <w:br w:type="textWrapping"/>
      </w:r>
    </w:p>
    <w:p w:rsidR="00000000" w:rsidDel="00000000" w:rsidP="00000000" w:rsidRDefault="00000000" w:rsidRPr="00000000" w14:paraId="00000024">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List:</w:t>
      </w:r>
      <w:r w:rsidDel="00000000" w:rsidR="00000000" w:rsidRPr="00000000">
        <w:rPr>
          <w:rFonts w:ascii="Google Sans Text" w:cs="Google Sans Text" w:eastAsia="Google Sans Text" w:hAnsi="Google Sans Text"/>
          <w:color w:val="1b1c1d"/>
          <w:sz w:val="24"/>
          <w:szCs w:val="24"/>
          <w:rtl w:val="0"/>
        </w:rPr>
        <w:t xml:space="preserve"> View, sort, paginate, and export the list of pay grades.</w:t>
        <w:br w:type="textWrapping"/>
      </w:r>
    </w:p>
    <w:p w:rsidR="00000000" w:rsidDel="00000000" w:rsidP="00000000" w:rsidRDefault="00000000" w:rsidRPr="00000000" w14:paraId="00000025">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Report:</w:t>
      </w:r>
      <w:r w:rsidDel="00000000" w:rsidR="00000000" w:rsidRPr="00000000">
        <w:rPr>
          <w:rFonts w:ascii="Google Sans Text" w:cs="Google Sans Text" w:eastAsia="Google Sans Text" w:hAnsi="Google Sans Text"/>
          <w:color w:val="1b1c1d"/>
          <w:sz w:val="24"/>
          <w:szCs w:val="24"/>
          <w:rtl w:val="0"/>
        </w:rPr>
        <w:t xml:space="preserve"> Generate, view, export, and customize reports showing earnings and deductions per grade.</w:t>
        <w:br w:type="textWrapping"/>
      </w:r>
    </w:p>
    <w:p w:rsidR="00000000" w:rsidDel="00000000" w:rsidP="00000000" w:rsidRDefault="00000000" w:rsidRPr="00000000" w14:paraId="00000026">
      <w:pPr>
        <w:numPr>
          <w:ilvl w:val="0"/>
          <w:numId w:val="1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Data Integrity:</w:t>
      </w:r>
      <w:r w:rsidDel="00000000" w:rsidR="00000000" w:rsidRPr="00000000">
        <w:rPr>
          <w:rFonts w:ascii="Google Sans Text" w:cs="Google Sans Text" w:eastAsia="Google Sans Text" w:hAnsi="Google Sans Text"/>
          <w:color w:val="1b1c1d"/>
          <w:sz w:val="24"/>
          <w:szCs w:val="24"/>
          <w:rtl w:val="0"/>
        </w:rPr>
        <w:t xml:space="preserve"> Maintain accurate links between pay grades and employee records; validate earnings/deductions; restrict unauthorized changes.</w:t>
      </w:r>
    </w:p>
    <w:p w:rsidR="00000000" w:rsidDel="00000000" w:rsidP="00000000" w:rsidRDefault="00000000" w:rsidRPr="00000000" w14:paraId="00000027">
      <w:pPr>
        <w:spacing w:after="120" w:before="120" w:line="275.9999942779541" w:lineRule="auto"/>
        <w:ind w:left="465"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Out-of-Scope: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aspects are explicitly excluded from the current scope of testing:</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Integration with third-party systems </w:t>
      </w:r>
      <w:r w:rsidDel="00000000" w:rsidR="00000000" w:rsidRPr="00000000">
        <w:rPr>
          <w:rFonts w:ascii="Google Sans Text" w:cs="Google Sans Text" w:eastAsia="Google Sans Text" w:hAnsi="Google Sans Text"/>
          <w:color w:val="1b1c1d"/>
          <w:sz w:val="24"/>
          <w:szCs w:val="24"/>
          <w:rtl w:val="0"/>
        </w:rPr>
        <w:t xml:space="preserve">is </w:t>
      </w:r>
      <w:r w:rsidDel="00000000" w:rsidR="00000000" w:rsidRPr="00000000">
        <w:rPr>
          <w:rFonts w:ascii="Google Sans Text" w:cs="Google Sans Text" w:eastAsia="Google Sans Text" w:hAnsi="Google Sans Text"/>
          <w:i w:val="0"/>
          <w:color w:val="1b1c1d"/>
          <w:sz w:val="24"/>
          <w:szCs w:val="24"/>
          <w:rtl w:val="0"/>
        </w:rPr>
        <w:t xml:space="preserve">not explicitly mentioned above.</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Performance testing and load testing beyond basic responsiveness.</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Security testing beyond basic user authentication and authorization.</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Advanced payroll features </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Advanced reporting and analytics capabilities.</w:t>
      </w:r>
    </w:p>
    <w:p w:rsidR="00000000" w:rsidDel="00000000" w:rsidP="00000000" w:rsidRDefault="00000000" w:rsidRPr="00000000" w14:paraId="0000002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Mobile applications (if separate from the responsive website).</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Localization and internationalization testing.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Objectives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objectives of this testing effort are to:</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Verify that </w:t>
      </w:r>
      <w:r w:rsidDel="00000000" w:rsidR="00000000" w:rsidRPr="00000000">
        <w:rPr>
          <w:rFonts w:ascii="Google Sans Text" w:cs="Google Sans Text" w:eastAsia="Google Sans Text" w:hAnsi="Google Sans Text"/>
          <w:color w:val="1b1c1d"/>
          <w:sz w:val="24"/>
          <w:szCs w:val="24"/>
          <w:rtl w:val="0"/>
        </w:rPr>
        <w:t xml:space="preserve">the specific </w:t>
      </w:r>
      <w:r w:rsidDel="00000000" w:rsidR="00000000" w:rsidRPr="00000000">
        <w:rPr>
          <w:rFonts w:ascii="Google Sans Text" w:cs="Google Sans Text" w:eastAsia="Google Sans Text" w:hAnsi="Google Sans Text"/>
          <w:i w:val="0"/>
          <w:color w:val="1b1c1d"/>
          <w:sz w:val="24"/>
          <w:szCs w:val="24"/>
          <w:rtl w:val="0"/>
        </w:rPr>
        <w:t xml:space="preserve">in-scope functionalities of the AmaderHR website operate as expected and meet the specified requirements.</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Identify and document any defects or discrepancies in the website's functionality, usability, performance (basic responsiveness), and security (basic authentication).</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that the website is user-friendly, intuitive, and provides a positive user experience for all intended user roles.</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Confirm the stability and reliability of the AmaderHR website under normal usage conditions.</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stakeholders with a clear and comprehensive assessment of the quality of the AmaderHR website before deployment or release.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Resources</w:t>
      </w:r>
    </w:p>
    <w:p w:rsidR="00000000" w:rsidDel="00000000" w:rsidP="00000000" w:rsidRDefault="00000000" w:rsidRPr="00000000" w14:paraId="00000039">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Human Resources:</w:t>
      </w:r>
    </w:p>
    <w:p w:rsidR="00000000" w:rsidDel="00000000" w:rsidP="00000000" w:rsidRDefault="00000000" w:rsidRPr="00000000" w14:paraId="0000003A">
      <w:pPr>
        <w:spacing w:before="240" w:line="275.9999942779541" w:lineRule="auto"/>
        <w:ind w:left="72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b w:val="1"/>
          <w:color w:val="1b1c1d"/>
          <w:sz w:val="14"/>
          <w:szCs w:val="1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Test Manager</w:t>
      </w:r>
    </w:p>
    <w:p w:rsidR="00000000" w:rsidDel="00000000" w:rsidP="00000000" w:rsidRDefault="00000000" w:rsidRPr="00000000" w14:paraId="0000003B">
      <w:pPr>
        <w:spacing w:after="240" w:before="240" w:line="275.9999942779541" w:lineRule="auto"/>
        <w:ind w:left="72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b w:val="1"/>
          <w:color w:val="1b1c1d"/>
          <w:sz w:val="14"/>
          <w:szCs w:val="1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Test Lead</w:t>
      </w:r>
    </w:p>
    <w:p w:rsidR="00000000" w:rsidDel="00000000" w:rsidP="00000000" w:rsidRDefault="00000000" w:rsidRPr="00000000" w14:paraId="0000003C">
      <w:pPr>
        <w:spacing w:after="240" w:before="240" w:line="275.9999942779541" w:lineRule="auto"/>
        <w:ind w:left="0" w:firstLine="72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b w:val="1"/>
          <w:color w:val="1b1c1d"/>
          <w:sz w:val="14"/>
          <w:szCs w:val="1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Testers: 2 SQA engineers</w:t>
      </w:r>
    </w:p>
    <w:p w:rsidR="00000000" w:rsidDel="00000000" w:rsidP="00000000" w:rsidRDefault="00000000" w:rsidRPr="00000000" w14:paraId="0000003D">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Hardware Resources:</w:t>
      </w:r>
    </w:p>
    <w:p w:rsidR="00000000" w:rsidDel="00000000" w:rsidP="00000000" w:rsidRDefault="00000000" w:rsidRPr="00000000" w14:paraId="0000003E">
      <w:pPr>
        <w:spacing w:before="240" w:line="275.9999942779541" w:lineRule="auto"/>
        <w:ind w:left="72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b w:val="1"/>
          <w:color w:val="1b1c1d"/>
          <w:sz w:val="14"/>
          <w:szCs w:val="1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Test servers for different environments (development, staging, production)</w:t>
      </w:r>
    </w:p>
    <w:p w:rsidR="00000000" w:rsidDel="00000000" w:rsidP="00000000" w:rsidRDefault="00000000" w:rsidRPr="00000000" w14:paraId="0000003F">
      <w:pPr>
        <w:spacing w:after="240" w:line="275.9999942779541" w:lineRule="auto"/>
        <w:ind w:left="72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b w:val="1"/>
          <w:color w:val="1b1c1d"/>
          <w:sz w:val="14"/>
          <w:szCs w:val="1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Various devices for cross-device testing (desktops, tablets, smartphones)</w:t>
      </w:r>
    </w:p>
    <w:p w:rsidR="00000000" w:rsidDel="00000000" w:rsidP="00000000" w:rsidRDefault="00000000" w:rsidRPr="00000000" w14:paraId="00000040">
      <w:pPr>
        <w:spacing w:after="240" w:before="240" w:line="275.9999942779541" w:lineRule="auto"/>
        <w:ind w:left="72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1">
      <w:pPr>
        <w:spacing w:after="240" w:line="275.9999942779541" w:lineRule="auto"/>
        <w:ind w:left="72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Schedule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is a high-level schedule for the testing activities. Specific dates and durations will be determined based on the project timeline and the availability of the website and resources.</w:t>
      </w:r>
    </w:p>
    <w:p w:rsidR="00000000" w:rsidDel="00000000" w:rsidP="00000000" w:rsidRDefault="00000000" w:rsidRPr="00000000" w14:paraId="00000048">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deizpsm73b5m" w:id="1"/>
      <w:bookmarkEnd w:id="1"/>
      <w:r w:rsidDel="00000000" w:rsidR="00000000" w:rsidRPr="00000000">
        <w:rPr>
          <w:rFonts w:ascii="Google Sans Text" w:cs="Google Sans Text" w:eastAsia="Google Sans Text" w:hAnsi="Google Sans Text"/>
          <w:color w:val="1b1c1d"/>
          <w:sz w:val="34"/>
          <w:szCs w:val="34"/>
          <w:rtl w:val="0"/>
        </w:rPr>
        <w:t xml:space="preserve">5. Schedule</w:t>
      </w:r>
    </w:p>
    <w:tbl>
      <w:tblPr>
        <w:tblStyle w:val="Table1"/>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2295"/>
        <w:gridCol w:w="2385"/>
        <w:tblGridChange w:id="0">
          <w:tblGrid>
            <w:gridCol w:w="4470"/>
            <w:gridCol w:w="2295"/>
            <w:gridCol w:w="2385"/>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9">
            <w:pPr>
              <w:spacing w:after="240" w:before="240" w:line="275.9999942779541" w:lineRule="auto"/>
              <w:jc w:val="center"/>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Activity</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A">
            <w:pPr>
              <w:spacing w:after="240" w:before="240" w:line="275.9999942779541" w:lineRule="auto"/>
              <w:jc w:val="center"/>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Start Date</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B">
            <w:pPr>
              <w:spacing w:after="240" w:before="240" w:line="275.9999942779541" w:lineRule="auto"/>
              <w:jc w:val="center"/>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End Date</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Test Planning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01-Apr-2025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05-April-2025</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Test Design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06-April-2025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15-April-2025</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Test Environment Setup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10-April-2025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12-April-2025</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Test Case Development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13-April-2025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20-April-2025</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Test Execution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21-April-2025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05-May-2025</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Regression Testing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06-May-2025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10-May-2025</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Performance Testing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06-May-2025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08-May-2025</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UAT (User Acceptance Test)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11-May-2025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15-May-2025</w:t>
            </w:r>
          </w:p>
        </w:tc>
      </w:tr>
      <w:tr>
        <w:trPr>
          <w:cantSplit w:val="0"/>
          <w:trHeight w:val="4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Test Closure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16-May-2025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18-May-2025</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Note:</w:t>
      </w:r>
      <w:r w:rsidDel="00000000" w:rsidR="00000000" w:rsidRPr="00000000">
        <w:rPr>
          <w:rFonts w:ascii="Google Sans Text" w:cs="Google Sans Text" w:eastAsia="Google Sans Text" w:hAnsi="Google Sans Text"/>
          <w:i w:val="0"/>
          <w:color w:val="1b1c1d"/>
          <w:sz w:val="24"/>
          <w:szCs w:val="24"/>
          <w:rtl w:val="0"/>
        </w:rPr>
        <w:t xml:space="preserve"> This schedule is indicative and subject to change based on project progress and findings.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Test Enviro</w:t>
      </w:r>
      <w:r w:rsidDel="00000000" w:rsidR="00000000" w:rsidRPr="00000000">
        <w:rPr>
          <w:rFonts w:ascii="Google Sans Text" w:cs="Google Sans Text" w:eastAsia="Google Sans Text" w:hAnsi="Google Sans Text"/>
          <w:b w:val="1"/>
          <w:color w:val="1b1c1d"/>
          <w:sz w:val="24"/>
          <w:szCs w:val="24"/>
          <w:rtl w:val="0"/>
        </w:rPr>
        <w:t xml:space="preserve">nment</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ind w:firstLine="72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b w:val="1"/>
          <w:color w:val="1b1c1d"/>
          <w:sz w:val="14"/>
          <w:szCs w:val="1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Development Environment: Internal servers, development builds</w:t>
      </w:r>
    </w:p>
    <w:p w:rsidR="00000000" w:rsidDel="00000000" w:rsidP="00000000" w:rsidRDefault="00000000" w:rsidRPr="00000000" w14:paraId="0000006C">
      <w:pPr>
        <w:spacing w:after="240" w:before="240" w:line="275.9999942779541" w:lineRule="auto"/>
        <w:ind w:left="72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b w:val="1"/>
          <w:color w:val="1b1c1d"/>
          <w:sz w:val="14"/>
          <w:szCs w:val="1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Staging Environment: Mirrors production, staging builds</w:t>
      </w:r>
    </w:p>
    <w:p w:rsidR="00000000" w:rsidDel="00000000" w:rsidP="00000000" w:rsidRDefault="00000000" w:rsidRPr="00000000" w14:paraId="0000006D">
      <w:pPr>
        <w:spacing w:after="240" w:line="275.9999942779541" w:lineRule="auto"/>
        <w:ind w:left="720"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Fonts w:ascii="Google Sans Text" w:cs="Google Sans Text" w:eastAsia="Google Sans Text" w:hAnsi="Google Sans Text"/>
          <w:b w:val="1"/>
          <w:color w:val="1b1c1d"/>
          <w:sz w:val="14"/>
          <w:szCs w:val="1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Production Environment: Live servers, final production build for post-release validation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Deliverables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deliverables will be produced as part of this testing effort:</w:t>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Plan Document:</w:t>
      </w:r>
      <w:r w:rsidDel="00000000" w:rsidR="00000000" w:rsidRPr="00000000">
        <w:rPr>
          <w:rFonts w:ascii="Google Sans Text" w:cs="Google Sans Text" w:eastAsia="Google Sans Text" w:hAnsi="Google Sans Text"/>
          <w:i w:val="0"/>
          <w:color w:val="1b1c1d"/>
          <w:sz w:val="24"/>
          <w:szCs w:val="24"/>
          <w:rtl w:val="0"/>
        </w:rPr>
        <w:t xml:space="preserve"> This document (the current one).</w:t>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Cases:</w:t>
      </w:r>
      <w:r w:rsidDel="00000000" w:rsidR="00000000" w:rsidRPr="00000000">
        <w:rPr>
          <w:rFonts w:ascii="Google Sans Text" w:cs="Google Sans Text" w:eastAsia="Google Sans Text" w:hAnsi="Google Sans Text"/>
          <w:i w:val="0"/>
          <w:color w:val="1b1c1d"/>
          <w:sz w:val="24"/>
          <w:szCs w:val="24"/>
          <w:rtl w:val="0"/>
        </w:rPr>
        <w:t xml:space="preserve"> A repository of detailed test cases covering all in-scope functionalities.</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Defect Reports:</w:t>
      </w:r>
      <w:r w:rsidDel="00000000" w:rsidR="00000000" w:rsidRPr="00000000">
        <w:rPr>
          <w:rFonts w:ascii="Google Sans Text" w:cs="Google Sans Text" w:eastAsia="Google Sans Text" w:hAnsi="Google Sans Text"/>
          <w:i w:val="0"/>
          <w:color w:val="1b1c1d"/>
          <w:sz w:val="24"/>
          <w:szCs w:val="24"/>
          <w:rtl w:val="0"/>
        </w:rPr>
        <w:t xml:space="preserve"> Detailed reports for each identified defect, including steps to reproduce, expected results, and actual results.</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Test </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Risk and Mitigation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potential risks have been identified, along with their proposed mitigation strategies: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Likelihood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Incomplete or Ambiguous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and frequent communication with the Business Analyst/Product Owner to clarify requirements. Review requirements thoroughly.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Delays in Website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Close monitoring of the development progress. Proactive communication with the development team. Adjust test schedule if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Environment Instability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a stable and well-configured test environment is set up. Have a backup plan or quick resolution process for environment issues.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Adequate Test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Allocate sufficient time for test data creation. Utilize data generation tools if possible.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Shortage of Testing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 resource allocation carefully. Communicate resource needs early. Consider cross-training team members.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Difficulty in Reproducing Defects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detailed steps to reproduce are included in defect reports. Encourage collaboration between testers and developers.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Scope Creep During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Adhere strictly to the defined scope. Any change requests should go through a formal change management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Defects Found Late in the Test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Prioritize testing of critical functionalities early. Conduct regular smoke and sanity tests.</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Entry and Exit Criteria</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9.1 Entry Criteria:</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criteria must be met before a specific phase of testing can begin:</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Planning:</w:t>
      </w:r>
      <w:r w:rsidDel="00000000" w:rsidR="00000000" w:rsidRPr="00000000">
        <w:rPr>
          <w:rFonts w:ascii="Google Sans Text" w:cs="Google Sans Text" w:eastAsia="Google Sans Text" w:hAnsi="Google Sans Text"/>
          <w:i w:val="0"/>
          <w:color w:val="1b1c1d"/>
          <w:sz w:val="24"/>
          <w:szCs w:val="24"/>
          <w:rtl w:val="0"/>
        </w:rPr>
        <w:t xml:space="preserve"> Requirements documentation is baselined and accessible. Test environment is partially or fully set up. Test management and defect tracking tools are in place.</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Case Design:</w:t>
      </w:r>
      <w:r w:rsidDel="00000000" w:rsidR="00000000" w:rsidRPr="00000000">
        <w:rPr>
          <w:rFonts w:ascii="Google Sans Text" w:cs="Google Sans Text" w:eastAsia="Google Sans Text" w:hAnsi="Google Sans Text"/>
          <w:i w:val="0"/>
          <w:color w:val="1b1c1d"/>
          <w:sz w:val="24"/>
          <w:szCs w:val="24"/>
          <w:rtl w:val="0"/>
        </w:rPr>
        <w:t xml:space="preserve"> Requirements are well-understood and documented. Access to the application/module under test is available.</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Environment Setup:</w:t>
      </w:r>
      <w:r w:rsidDel="00000000" w:rsidR="00000000" w:rsidRPr="00000000">
        <w:rPr>
          <w:rFonts w:ascii="Google Sans Text" w:cs="Google Sans Text" w:eastAsia="Google Sans Text" w:hAnsi="Google Sans Text"/>
          <w:i w:val="0"/>
          <w:color w:val="1b1c1d"/>
          <w:sz w:val="24"/>
          <w:szCs w:val="24"/>
          <w:rtl w:val="0"/>
        </w:rPr>
        <w:t xml:space="preserve"> Necessary hardware and software resources are available and configured. Test data is prepared. Access to the test environment is granted to testers.</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Execution:</w:t>
      </w:r>
      <w:r w:rsidDel="00000000" w:rsidR="00000000" w:rsidRPr="00000000">
        <w:rPr>
          <w:rFonts w:ascii="Google Sans Text" w:cs="Google Sans Text" w:eastAsia="Google Sans Text" w:hAnsi="Google Sans Text"/>
          <w:i w:val="0"/>
          <w:color w:val="1b1c1d"/>
          <w:sz w:val="24"/>
          <w:szCs w:val="24"/>
          <w:rtl w:val="0"/>
        </w:rPr>
        <w:t xml:space="preserve"> Test cases are reviewed and approved. Test environment is stable and accessible. Build of the application/module under test is deployed to the test environment.</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Retesting:</w:t>
      </w:r>
      <w:r w:rsidDel="00000000" w:rsidR="00000000" w:rsidRPr="00000000">
        <w:rPr>
          <w:rFonts w:ascii="Google Sans Text" w:cs="Google Sans Text" w:eastAsia="Google Sans Text" w:hAnsi="Google Sans Text"/>
          <w:i w:val="0"/>
          <w:color w:val="1b1c1d"/>
          <w:sz w:val="24"/>
          <w:szCs w:val="24"/>
          <w:rtl w:val="0"/>
        </w:rPr>
        <w:t xml:space="preserve"> Defects are marked as "Fixed" by the development team and are ready for verification. The build containing the fixes is deployed to the test environment.</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Regression Testing:</w:t>
      </w:r>
      <w:r w:rsidDel="00000000" w:rsidR="00000000" w:rsidRPr="00000000">
        <w:rPr>
          <w:rFonts w:ascii="Google Sans Text" w:cs="Google Sans Text" w:eastAsia="Google Sans Text" w:hAnsi="Google Sans Text"/>
          <w:i w:val="0"/>
          <w:color w:val="1b1c1d"/>
          <w:sz w:val="24"/>
          <w:szCs w:val="24"/>
          <w:rtl w:val="0"/>
        </w:rPr>
        <w:t xml:space="preserve"> A stable build with no critical open defects is available in the test environment. Sufficient time and resources are allocated for regression testing.</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9.2 Exit Criteria:</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criteria must be met for a specific phase of testing to be considered complete:</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Case Design:</w:t>
      </w:r>
      <w:r w:rsidDel="00000000" w:rsidR="00000000" w:rsidRPr="00000000">
        <w:rPr>
          <w:rFonts w:ascii="Google Sans Text" w:cs="Google Sans Text" w:eastAsia="Google Sans Text" w:hAnsi="Google Sans Text"/>
          <w:i w:val="0"/>
          <w:color w:val="1b1c1d"/>
          <w:sz w:val="24"/>
          <w:szCs w:val="24"/>
          <w:rtl w:val="0"/>
        </w:rPr>
        <w:t xml:space="preserve"> All identified test scenarios have been covered with test cases. Test cases have been reviewed and approved. Traceability matrix is updated.</w:t>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Execution:</w:t>
      </w:r>
      <w:r w:rsidDel="00000000" w:rsidR="00000000" w:rsidRPr="00000000">
        <w:rPr>
          <w:rFonts w:ascii="Google Sans Text" w:cs="Google Sans Text" w:eastAsia="Google Sans Text" w:hAnsi="Google Sans Text"/>
          <w:i w:val="0"/>
          <w:color w:val="1b1c1d"/>
          <w:sz w:val="24"/>
          <w:szCs w:val="24"/>
          <w:rtl w:val="0"/>
        </w:rPr>
        <w:t xml:space="preserve"> All planned test cases have been executed. Test execution results are documented. Defect reports have been raised for all identified issues.</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Retesting:</w:t>
      </w:r>
      <w:r w:rsidDel="00000000" w:rsidR="00000000" w:rsidRPr="00000000">
        <w:rPr>
          <w:rFonts w:ascii="Google Sans Text" w:cs="Google Sans Text" w:eastAsia="Google Sans Text" w:hAnsi="Google Sans Text"/>
          <w:i w:val="0"/>
          <w:color w:val="1b1c1d"/>
          <w:sz w:val="24"/>
          <w:szCs w:val="24"/>
          <w:rtl w:val="0"/>
        </w:rPr>
        <w:t xml:space="preserve"> All fixed defects have been retested and verified.</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Regression Testing:</w:t>
      </w:r>
      <w:r w:rsidDel="00000000" w:rsidR="00000000" w:rsidRPr="00000000">
        <w:rPr>
          <w:rFonts w:ascii="Google Sans Text" w:cs="Google Sans Text" w:eastAsia="Google Sans Text" w:hAnsi="Google Sans Text"/>
          <w:i w:val="0"/>
          <w:color w:val="1b1c1d"/>
          <w:sz w:val="24"/>
          <w:szCs w:val="24"/>
          <w:rtl w:val="0"/>
        </w:rPr>
        <w:t xml:space="preserve"> A predefined percentage of regression test cases have been executed with a satisfactory pass rate (e.g., 95%).</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Overall Testing:</w:t>
      </w:r>
      <w:r w:rsidDel="00000000" w:rsidR="00000000" w:rsidRPr="00000000">
        <w:rPr>
          <w:rFonts w:ascii="Google Sans Text" w:cs="Google Sans Text" w:eastAsia="Google Sans Text" w:hAnsi="Google Sans Text"/>
          <w:i w:val="0"/>
          <w:color w:val="1b1c1d"/>
          <w:sz w:val="24"/>
          <w:szCs w:val="24"/>
          <w:rtl w:val="0"/>
        </w:rPr>
        <w:t xml:space="preserve"> All planned testing activities have been completed. All critical and high-priority defects have been resolved and verified. The test summary report has been prepared and approved by stakeholders. Stakeholders provide sign-off on the completion of testing.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Estimation Technique</w:t>
      </w:r>
    </w:p>
    <w:p w:rsidR="00000000" w:rsidDel="00000000" w:rsidP="00000000" w:rsidRDefault="00000000" w:rsidRPr="00000000" w14:paraId="000000A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Using historical data from previous HRM system  projects and expert judgment, the effort required for testing this project is estimated to be approximately 300 person-hours.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0AF">
      <w:pPr>
        <w:pStyle w:val="Heading2"/>
        <w:spacing w:after="80" w:before="360" w:line="275.9999942779541" w:lineRule="auto"/>
        <w:rPr>
          <w:rFonts w:ascii="Google Sans Text" w:cs="Google Sans Text" w:eastAsia="Google Sans Text" w:hAnsi="Google Sans Text"/>
          <w:b w:val="0"/>
          <w:color w:val="1b1c1d"/>
          <w:sz w:val="30"/>
          <w:szCs w:val="30"/>
        </w:rPr>
      </w:pPr>
      <w:bookmarkStart w:colFirst="0" w:colLast="0" w:name="_h7zktarez2jg" w:id="2"/>
      <w:bookmarkEnd w:id="2"/>
      <w:r w:rsidDel="00000000" w:rsidR="00000000" w:rsidRPr="00000000">
        <w:rPr>
          <w:rFonts w:ascii="Google Sans Text" w:cs="Google Sans Text" w:eastAsia="Google Sans Text" w:hAnsi="Google Sans Text"/>
          <w:b w:val="0"/>
          <w:color w:val="1b1c1d"/>
          <w:sz w:val="30"/>
          <w:szCs w:val="30"/>
          <w:rtl w:val="0"/>
        </w:rPr>
        <w:t xml:space="preserve">11. Test Case Prioritization</w:t>
      </w:r>
    </w:p>
    <w:p w:rsidR="00000000" w:rsidDel="00000000" w:rsidP="00000000" w:rsidRDefault="00000000" w:rsidRPr="00000000" w14:paraId="000000B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High Priority:</w:t>
      </w:r>
    </w:p>
    <w:p w:rsidR="00000000" w:rsidDel="00000000" w:rsidP="00000000" w:rsidRDefault="00000000" w:rsidRPr="00000000" w14:paraId="000000B1">
      <w:pPr>
        <w:spacing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14"/>
          <w:szCs w:val="14"/>
          <w:rtl w:val="0"/>
        </w:rPr>
        <w:t xml:space="preserve">     </w:t>
      </w:r>
      <w:r w:rsidDel="00000000" w:rsidR="00000000" w:rsidRPr="00000000">
        <w:rPr>
          <w:rFonts w:ascii="Google Sans Text" w:cs="Google Sans Text" w:eastAsia="Google Sans Text" w:hAnsi="Google Sans Text"/>
          <w:color w:val="1b1c1d"/>
          <w:sz w:val="24"/>
          <w:szCs w:val="24"/>
          <w:rtl w:val="0"/>
        </w:rPr>
        <w:t xml:space="preserve">User registration and login</w:t>
      </w:r>
    </w:p>
    <w:p w:rsidR="00000000" w:rsidDel="00000000" w:rsidP="00000000" w:rsidRDefault="00000000" w:rsidRPr="00000000" w14:paraId="000000B2">
      <w:pPr>
        <w:spacing w:after="240"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14"/>
          <w:szCs w:val="14"/>
          <w:rtl w:val="0"/>
        </w:rPr>
        <w:t xml:space="preserve">     </w:t>
      </w:r>
      <w:r w:rsidDel="00000000" w:rsidR="00000000" w:rsidRPr="00000000">
        <w:rPr>
          <w:rFonts w:ascii="Google Sans Text" w:cs="Google Sans Text" w:eastAsia="Google Sans Text" w:hAnsi="Google Sans Text"/>
          <w:color w:val="1b1c1d"/>
          <w:sz w:val="24"/>
          <w:szCs w:val="24"/>
          <w:rtl w:val="0"/>
        </w:rPr>
        <w:t xml:space="preserve">Checkout process</w:t>
      </w:r>
    </w:p>
    <w:p w:rsidR="00000000" w:rsidDel="00000000" w:rsidP="00000000" w:rsidRDefault="00000000" w:rsidRPr="00000000" w14:paraId="000000B3">
      <w:pPr>
        <w:spacing w:after="240"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14"/>
          <w:szCs w:val="14"/>
          <w:rtl w:val="0"/>
        </w:rPr>
        <w:t xml:space="preserve">     </w:t>
      </w:r>
      <w:r w:rsidDel="00000000" w:rsidR="00000000" w:rsidRPr="00000000">
        <w:rPr>
          <w:rFonts w:ascii="Google Sans Text" w:cs="Google Sans Text" w:eastAsia="Google Sans Text" w:hAnsi="Google Sans Text"/>
          <w:color w:val="1b1c1d"/>
          <w:sz w:val="24"/>
          <w:szCs w:val="24"/>
          <w:rtl w:val="0"/>
        </w:rPr>
        <w:t xml:space="preserve">Payment gateway integration</w:t>
      </w:r>
    </w:p>
    <w:p w:rsidR="00000000" w:rsidDel="00000000" w:rsidP="00000000" w:rsidRDefault="00000000" w:rsidRPr="00000000" w14:paraId="000000B4">
      <w:pPr>
        <w:spacing w:after="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14"/>
          <w:szCs w:val="1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Security testing (e.g., SQL injection, XSS)</w:t>
      </w:r>
    </w:p>
    <w:p w:rsidR="00000000" w:rsidDel="00000000" w:rsidP="00000000" w:rsidRDefault="00000000" w:rsidRPr="00000000" w14:paraId="000000B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Medium Priority:</w:t>
      </w:r>
    </w:p>
    <w:p w:rsidR="00000000" w:rsidDel="00000000" w:rsidP="00000000" w:rsidRDefault="00000000" w:rsidRPr="00000000" w14:paraId="000000B6">
      <w:pPr>
        <w:spacing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14"/>
          <w:szCs w:val="1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Product search and filtering</w:t>
      </w:r>
    </w:p>
    <w:p w:rsidR="00000000" w:rsidDel="00000000" w:rsidP="00000000" w:rsidRDefault="00000000" w:rsidRPr="00000000" w14:paraId="000000B7">
      <w:pPr>
        <w:spacing w:after="240"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14"/>
          <w:szCs w:val="14"/>
          <w:rtl w:val="0"/>
        </w:rPr>
        <w:t xml:space="preserve">     </w:t>
      </w:r>
      <w:r w:rsidDel="00000000" w:rsidR="00000000" w:rsidRPr="00000000">
        <w:rPr>
          <w:rFonts w:ascii="Google Sans Text" w:cs="Google Sans Text" w:eastAsia="Google Sans Text" w:hAnsi="Google Sans Text"/>
          <w:color w:val="1b1c1d"/>
          <w:sz w:val="24"/>
          <w:szCs w:val="24"/>
          <w:rtl w:val="0"/>
        </w:rPr>
        <w:t xml:space="preserve">Shopping cart functionality</w:t>
      </w:r>
    </w:p>
    <w:p w:rsidR="00000000" w:rsidDel="00000000" w:rsidP="00000000" w:rsidRDefault="00000000" w:rsidRPr="00000000" w14:paraId="000000B8">
      <w:pPr>
        <w:spacing w:after="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14"/>
          <w:szCs w:val="14"/>
          <w:rtl w:val="0"/>
        </w:rPr>
        <w:t xml:space="preserve">     </w:t>
      </w:r>
      <w:r w:rsidDel="00000000" w:rsidR="00000000" w:rsidRPr="00000000">
        <w:rPr>
          <w:rFonts w:ascii="Google Sans Text" w:cs="Google Sans Text" w:eastAsia="Google Sans Text" w:hAnsi="Google Sans Text"/>
          <w:color w:val="1b1c1d"/>
          <w:sz w:val="24"/>
          <w:szCs w:val="24"/>
          <w:rtl w:val="0"/>
        </w:rPr>
        <w:t xml:space="preserve">Order history and tracking</w:t>
      </w:r>
    </w:p>
    <w:p w:rsidR="00000000" w:rsidDel="00000000" w:rsidP="00000000" w:rsidRDefault="00000000" w:rsidRPr="00000000" w14:paraId="000000B9">
      <w:pPr>
        <w:spacing w:after="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Low Priority:</w:t>
      </w:r>
    </w:p>
    <w:p w:rsidR="00000000" w:rsidDel="00000000" w:rsidP="00000000" w:rsidRDefault="00000000" w:rsidRPr="00000000" w14:paraId="000000BB">
      <w:pPr>
        <w:spacing w:before="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14"/>
          <w:szCs w:val="14"/>
          <w:rtl w:val="0"/>
        </w:rPr>
        <w:t xml:space="preserve">     </w:t>
      </w:r>
      <w:r w:rsidDel="00000000" w:rsidR="00000000" w:rsidRPr="00000000">
        <w:rPr>
          <w:rFonts w:ascii="Google Sans Text" w:cs="Google Sans Text" w:eastAsia="Google Sans Text" w:hAnsi="Google Sans Text"/>
          <w:color w:val="1b1c1d"/>
          <w:sz w:val="24"/>
          <w:szCs w:val="24"/>
          <w:rtl w:val="0"/>
        </w:rPr>
        <w:t xml:space="preserve">User account management</w:t>
      </w:r>
    </w:p>
    <w:p w:rsidR="00000000" w:rsidDel="00000000" w:rsidP="00000000" w:rsidRDefault="00000000" w:rsidRPr="00000000" w14:paraId="000000BC">
      <w:pPr>
        <w:spacing w:after="240" w:line="275.9999942779541" w:lineRule="auto"/>
        <w:ind w:left="72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14"/>
          <w:szCs w:val="14"/>
          <w:rtl w:val="0"/>
        </w:rPr>
        <w:t xml:space="preserve">     </w:t>
      </w:r>
      <w:r w:rsidDel="00000000" w:rsidR="00000000" w:rsidRPr="00000000">
        <w:rPr>
          <w:rFonts w:ascii="Google Sans Text" w:cs="Google Sans Text" w:eastAsia="Google Sans Text" w:hAnsi="Google Sans Text"/>
          <w:color w:val="1b1c1d"/>
          <w:sz w:val="24"/>
          <w:szCs w:val="24"/>
          <w:rtl w:val="0"/>
        </w:rPr>
        <w:t xml:space="preserve">UI/UX testing (aesthetic issues)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